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769" w:rsidRPr="00420853" w:rsidRDefault="00FA2769" w:rsidP="00FA2769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764F2D" w:rsidRDefault="00764F2D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4F2D" w:rsidRDefault="00764F2D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4F2D" w:rsidRDefault="00764F2D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2A6A73" w:rsidRPr="002A6A73">
        <w:rPr>
          <w:rFonts w:ascii="Times New Roman" w:hAnsi="Times New Roman" w:cs="Times New Roman"/>
          <w:b/>
          <w:sz w:val="24"/>
          <w:szCs w:val="24"/>
        </w:rPr>
        <w:t>О</w:t>
      </w:r>
      <w:r w:rsidRPr="002A6A7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764F2D" w:rsidRPr="00317104" w:rsidRDefault="00764F2D" w:rsidP="00764F2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317104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2A6A73">
        <w:rPr>
          <w:rFonts w:ascii="Times New Roman" w:hAnsi="Times New Roman" w:cs="Times New Roman"/>
          <w:sz w:val="24"/>
          <w:szCs w:val="24"/>
        </w:rPr>
        <w:t xml:space="preserve"> по выбору исполнителя </w:t>
      </w:r>
      <w:r>
        <w:rPr>
          <w:rFonts w:ascii="Times New Roman" w:hAnsi="Times New Roman" w:cs="Times New Roman"/>
          <w:sz w:val="24"/>
          <w:szCs w:val="24"/>
        </w:rPr>
        <w:t>услуг</w:t>
      </w:r>
    </w:p>
    <w:p w:rsidR="00764F2D" w:rsidRDefault="00764F2D" w:rsidP="00764F2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9D5C1E">
        <w:rPr>
          <w:rFonts w:ascii="Times New Roman" w:hAnsi="Times New Roman" w:cs="Times New Roman"/>
          <w:sz w:val="24"/>
          <w:szCs w:val="24"/>
        </w:rPr>
        <w:t>Поверка аппаратуры "Вибробит-300" энергоблока ст. № 3 (вибрация опор, осевой сдвиг ТГ, ПЭН, ПТН)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764F2D" w:rsidRPr="002A6A73" w:rsidRDefault="00764F2D" w:rsidP="00764F2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9D5C1E">
        <w:rPr>
          <w:rFonts w:ascii="Times New Roman" w:hAnsi="Times New Roman" w:cs="Times New Roman"/>
          <w:sz w:val="24"/>
          <w:szCs w:val="24"/>
        </w:rPr>
        <w:t xml:space="preserve"> </w:t>
      </w:r>
      <w:r w:rsidRPr="002A6A73">
        <w:rPr>
          <w:rFonts w:ascii="Times New Roman" w:hAnsi="Times New Roman" w:cs="Times New Roman"/>
          <w:sz w:val="24"/>
          <w:szCs w:val="24"/>
        </w:rPr>
        <w:t>(номер закупки по ГКПЗ</w:t>
      </w:r>
      <w:r>
        <w:rPr>
          <w:rFonts w:ascii="Times New Roman" w:hAnsi="Times New Roman" w:cs="Times New Roman"/>
          <w:sz w:val="24"/>
          <w:szCs w:val="24"/>
        </w:rPr>
        <w:t xml:space="preserve"> 1122/6.40-2814</w:t>
      </w:r>
      <w:r w:rsidRPr="002A6A73">
        <w:rPr>
          <w:rFonts w:ascii="Times New Roman" w:hAnsi="Times New Roman" w:cs="Times New Roman"/>
          <w:sz w:val="24"/>
          <w:szCs w:val="24"/>
        </w:rPr>
        <w:t>)</w:t>
      </w:r>
    </w:p>
    <w:p w:rsidR="00764F2D" w:rsidRPr="002A6A73" w:rsidRDefault="00764F2D" w:rsidP="00764F2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17104">
        <w:rPr>
          <w:rFonts w:ascii="Times New Roman" w:hAnsi="Times New Roman" w:cs="Times New Roman"/>
          <w:sz w:val="24"/>
          <w:szCs w:val="24"/>
        </w:rPr>
        <w:t>Южной ТЭЦ филиала «Невский» ОАО «ТГК-1»</w:t>
      </w:r>
      <w:r w:rsidRPr="002A6A73">
        <w:rPr>
          <w:rFonts w:ascii="Times New Roman" w:hAnsi="Times New Roman" w:cs="Times New Roman"/>
          <w:sz w:val="24"/>
          <w:szCs w:val="24"/>
        </w:rPr>
        <w:t>.</w:t>
      </w:r>
    </w:p>
    <w:p w:rsidR="00764F2D" w:rsidRPr="002A6A73" w:rsidRDefault="00764F2D" w:rsidP="00764F2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764F2D" w:rsidRPr="002A6A73" w:rsidTr="00E30C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F2D" w:rsidRPr="002A6A73" w:rsidRDefault="00764F2D" w:rsidP="00E30C3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F2D" w:rsidRPr="00317104" w:rsidRDefault="00764F2D" w:rsidP="00E30C3D">
            <w:r w:rsidRPr="00317104">
              <w:rPr>
                <w:rFonts w:ascii="Times New Roman" w:hAnsi="Times New Roman" w:cs="Times New Roman"/>
                <w:sz w:val="24"/>
                <w:szCs w:val="24"/>
              </w:rPr>
              <w:t xml:space="preserve">40.11.51 </w:t>
            </w:r>
          </w:p>
        </w:tc>
      </w:tr>
      <w:tr w:rsidR="00764F2D" w:rsidRPr="002A6A73" w:rsidTr="00E30C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F2D" w:rsidRPr="002A6A73" w:rsidRDefault="00764F2D" w:rsidP="00E30C3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F2D" w:rsidRPr="007326D6" w:rsidRDefault="006E08ED" w:rsidP="00E30C3D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7424020</w:t>
            </w:r>
          </w:p>
        </w:tc>
      </w:tr>
    </w:tbl>
    <w:p w:rsidR="00764F2D" w:rsidRDefault="00764F2D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A6A7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317104" w:rsidRPr="007F50BA" w:rsidRDefault="00FA2769" w:rsidP="00B56E7E">
      <w:pPr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7104" w:rsidRDefault="00317104" w:rsidP="00B56E7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Pr="007F50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Санкт-Петербург, ул. Софийская, д.96</w:t>
      </w:r>
    </w:p>
    <w:p w:rsidR="00317104" w:rsidRDefault="00317104" w:rsidP="00B56E7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Южная теплоэлектроцентраль (ТЭЦ-22) филиала «Невский» ОАО «ТГК-1».</w:t>
      </w:r>
    </w:p>
    <w:p w:rsidR="00317104" w:rsidRPr="007F50BA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17104" w:rsidRPr="0091232F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1232F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FA2769" w:rsidRPr="002A6A73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1232F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начальник ЦТАИ Сопик А.В., тел. 901-48-85.</w:t>
      </w:r>
    </w:p>
    <w:p w:rsidR="00317104" w:rsidRPr="007F50BA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FA2769" w:rsidRPr="002A6A73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764F2D">
        <w:rPr>
          <w:rFonts w:ascii="Times New Roman" w:hAnsi="Times New Roman" w:cs="Times New Roman"/>
          <w:sz w:val="24"/>
          <w:szCs w:val="24"/>
        </w:rPr>
        <w:t>август</w:t>
      </w:r>
      <w:r w:rsidR="00FA2769"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4</w:t>
      </w:r>
      <w:r w:rsidR="00FA2769"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CB5898">
        <w:rPr>
          <w:rFonts w:ascii="Times New Roman" w:hAnsi="Times New Roman" w:cs="Times New Roman"/>
          <w:sz w:val="24"/>
          <w:szCs w:val="24"/>
        </w:rPr>
        <w:t>декабрь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 w:rsidR="00317104">
        <w:rPr>
          <w:rFonts w:ascii="Times New Roman" w:hAnsi="Times New Roman" w:cs="Times New Roman"/>
          <w:sz w:val="24"/>
          <w:szCs w:val="24"/>
        </w:rPr>
        <w:t xml:space="preserve">4 </w:t>
      </w:r>
      <w:r w:rsidRPr="002A6A73">
        <w:rPr>
          <w:rFonts w:ascii="Times New Roman" w:hAnsi="Times New Roman" w:cs="Times New Roman"/>
          <w:sz w:val="24"/>
          <w:szCs w:val="24"/>
        </w:rPr>
        <w:t>г.</w:t>
      </w:r>
    </w:p>
    <w:p w:rsidR="00FA2769" w:rsidRPr="002A6A73" w:rsidRDefault="00FA2769" w:rsidP="00B56E7E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17104" w:rsidRDefault="00FA2769" w:rsidP="00B56E7E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546A98">
        <w:rPr>
          <w:rFonts w:ascii="Times New Roman" w:hAnsi="Times New Roman" w:cs="Times New Roman"/>
          <w:sz w:val="24"/>
          <w:szCs w:val="24"/>
        </w:rPr>
        <w:t>300</w:t>
      </w:r>
      <w:r w:rsidR="00317104">
        <w:rPr>
          <w:rFonts w:ascii="Times New Roman" w:hAnsi="Times New Roman" w:cs="Times New Roman"/>
          <w:sz w:val="24"/>
          <w:szCs w:val="24"/>
        </w:rPr>
        <w:t xml:space="preserve"> тыс. руб. без учета НДС, </w:t>
      </w:r>
    </w:p>
    <w:p w:rsidR="00FA2769" w:rsidRPr="002A6A73" w:rsidRDefault="00FA2769" w:rsidP="00B56E7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в том числе: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317104">
        <w:rPr>
          <w:rFonts w:ascii="Times New Roman" w:hAnsi="Times New Roman" w:cs="Times New Roman"/>
          <w:sz w:val="24"/>
          <w:szCs w:val="24"/>
        </w:rPr>
        <w:t xml:space="preserve">- </w:t>
      </w:r>
      <w:r w:rsidR="00546A98">
        <w:rPr>
          <w:rFonts w:ascii="Times New Roman" w:hAnsi="Times New Roman" w:cs="Times New Roman"/>
          <w:sz w:val="24"/>
          <w:szCs w:val="24"/>
        </w:rPr>
        <w:t>0</w:t>
      </w:r>
      <w:r w:rsidR="00317104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17104" w:rsidRPr="002A6A73" w:rsidRDefault="00FA2769" w:rsidP="00B56E7E">
      <w:pPr>
        <w:widowControl/>
        <w:suppressAutoHyphens/>
        <w:autoSpaceDE/>
        <w:autoSpaceDN/>
        <w:adjustRightInd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546A98">
        <w:rPr>
          <w:rFonts w:ascii="Times New Roman" w:hAnsi="Times New Roman" w:cs="Times New Roman"/>
          <w:sz w:val="24"/>
          <w:szCs w:val="24"/>
        </w:rPr>
        <w:t>–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546A98">
        <w:rPr>
          <w:rFonts w:ascii="Times New Roman" w:hAnsi="Times New Roman" w:cs="Times New Roman"/>
          <w:sz w:val="24"/>
          <w:szCs w:val="24"/>
        </w:rPr>
        <w:t xml:space="preserve">0 </w:t>
      </w:r>
      <w:r w:rsidR="00317104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317104" w:rsidRPr="002A6A73" w:rsidRDefault="00FA2769" w:rsidP="00B56E7E">
      <w:pPr>
        <w:widowControl/>
        <w:suppressAutoHyphens/>
        <w:autoSpaceDE/>
        <w:autoSpaceDN/>
        <w:adjustRightInd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546A98">
        <w:rPr>
          <w:rFonts w:ascii="Times New Roman" w:hAnsi="Times New Roman" w:cs="Times New Roman"/>
          <w:sz w:val="24"/>
          <w:szCs w:val="24"/>
        </w:rPr>
        <w:t>–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546A98">
        <w:rPr>
          <w:rFonts w:ascii="Times New Roman" w:hAnsi="Times New Roman" w:cs="Times New Roman"/>
          <w:sz w:val="24"/>
          <w:szCs w:val="24"/>
        </w:rPr>
        <w:t xml:space="preserve">300 </w:t>
      </w:r>
      <w:r w:rsidR="00317104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317104" w:rsidRPr="002A6A73" w:rsidRDefault="00FA2769" w:rsidP="00B56E7E">
      <w:pPr>
        <w:widowControl/>
        <w:suppressAutoHyphens/>
        <w:autoSpaceDE/>
        <w:autoSpaceDN/>
        <w:adjustRightInd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546A98">
        <w:rPr>
          <w:rFonts w:ascii="Times New Roman" w:hAnsi="Times New Roman" w:cs="Times New Roman"/>
          <w:sz w:val="24"/>
          <w:szCs w:val="24"/>
        </w:rPr>
        <w:t>–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546A98">
        <w:rPr>
          <w:rFonts w:ascii="Times New Roman" w:hAnsi="Times New Roman" w:cs="Times New Roman"/>
          <w:sz w:val="24"/>
          <w:szCs w:val="24"/>
        </w:rPr>
        <w:t xml:space="preserve">0 </w:t>
      </w:r>
      <w:r w:rsidR="00317104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A6A7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317104" w:rsidRDefault="00FA2769" w:rsidP="006C6421">
      <w:pPr>
        <w:widowControl/>
        <w:numPr>
          <w:ilvl w:val="0"/>
          <w:numId w:val="4"/>
        </w:numPr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  <w:r w:rsidR="00317104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C6421" w:rsidRPr="006C6421"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EC6D56">
        <w:rPr>
          <w:rFonts w:ascii="Times New Roman" w:hAnsi="Times New Roman" w:cs="Times New Roman"/>
          <w:sz w:val="24"/>
          <w:szCs w:val="24"/>
        </w:rPr>
        <w:t>поверки</w:t>
      </w:r>
      <w:r w:rsidR="006C6421" w:rsidRPr="006C6421">
        <w:rPr>
          <w:rFonts w:ascii="Times New Roman" w:hAnsi="Times New Roman" w:cs="Times New Roman"/>
          <w:sz w:val="24"/>
          <w:szCs w:val="24"/>
        </w:rPr>
        <w:t xml:space="preserve"> с целью подтверждения метрологических характеристик</w:t>
      </w:r>
      <w:r w:rsidR="006C6421">
        <w:rPr>
          <w:rFonts w:ascii="Times New Roman" w:hAnsi="Times New Roman" w:cs="Times New Roman"/>
          <w:sz w:val="24"/>
          <w:szCs w:val="24"/>
        </w:rPr>
        <w:t>.</w:t>
      </w:r>
    </w:p>
    <w:p w:rsidR="00317104" w:rsidRDefault="00317104" w:rsidP="00B56E7E">
      <w:pPr>
        <w:widowControl/>
        <w:suppressAutoHyphens/>
        <w:autoSpaceDE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2A46B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FA2769" w:rsidRPr="002A6A73" w:rsidRDefault="00FA2769" w:rsidP="002A46B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546A98" w:rsidRDefault="00FA2769" w:rsidP="00BA6EB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по </w:t>
      </w:r>
      <w:r w:rsidR="002A46BB">
        <w:rPr>
          <w:rFonts w:ascii="Times New Roman" w:hAnsi="Times New Roman" w:cs="Times New Roman"/>
          <w:sz w:val="24"/>
          <w:szCs w:val="24"/>
        </w:rPr>
        <w:t>услугам «</w:t>
      </w:r>
      <w:r w:rsidR="00546A98" w:rsidRPr="00546A98">
        <w:rPr>
          <w:rFonts w:ascii="Times New Roman" w:hAnsi="Times New Roman" w:cs="Times New Roman"/>
          <w:sz w:val="24"/>
          <w:szCs w:val="24"/>
        </w:rPr>
        <w:t xml:space="preserve">Поверка аппаратуры "Вибробит-300" энергоблока ст. № 3 </w:t>
      </w:r>
    </w:p>
    <w:p w:rsidR="00FA2769" w:rsidRPr="002A6A73" w:rsidRDefault="00546A98" w:rsidP="00BA6EB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46A98">
        <w:rPr>
          <w:rFonts w:ascii="Times New Roman" w:hAnsi="Times New Roman" w:cs="Times New Roman"/>
          <w:sz w:val="24"/>
          <w:szCs w:val="24"/>
        </w:rPr>
        <w:t>(вибрация опор, осевой сдвиг ТГ, ПЭН, ПТН)</w:t>
      </w:r>
      <w:r w:rsidR="00BA6EB6">
        <w:rPr>
          <w:rFonts w:ascii="Times New Roman" w:hAnsi="Times New Roman" w:cs="Times New Roman"/>
          <w:sz w:val="24"/>
          <w:szCs w:val="24"/>
        </w:rPr>
        <w:t>»</w:t>
      </w:r>
    </w:p>
    <w:p w:rsidR="00FA2769" w:rsidRPr="002A6A73" w:rsidRDefault="00317104" w:rsidP="0042145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17104">
        <w:rPr>
          <w:rFonts w:ascii="Times New Roman" w:hAnsi="Times New Roman" w:cs="Times New Roman"/>
          <w:sz w:val="24"/>
          <w:szCs w:val="24"/>
        </w:rPr>
        <w:t xml:space="preserve">Южной ТЭЦ </w:t>
      </w:r>
      <w:r w:rsidR="00FA2769" w:rsidRPr="002A6A73">
        <w:rPr>
          <w:rFonts w:ascii="Times New Roman" w:hAnsi="Times New Roman" w:cs="Times New Roman"/>
          <w:sz w:val="24"/>
          <w:szCs w:val="24"/>
        </w:rPr>
        <w:t>филиала «</w:t>
      </w:r>
      <w:r w:rsidR="00C7157D">
        <w:rPr>
          <w:rFonts w:ascii="Times New Roman" w:hAnsi="Times New Roman" w:cs="Times New Roman"/>
          <w:sz w:val="24"/>
          <w:szCs w:val="24"/>
        </w:rPr>
        <w:t>Невский</w:t>
      </w:r>
      <w:r w:rsidR="00FA2769" w:rsidRPr="002A6A73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FA2769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50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8"/>
        <w:gridCol w:w="7481"/>
        <w:gridCol w:w="850"/>
        <w:gridCol w:w="851"/>
      </w:tblGrid>
      <w:tr w:rsidR="00EC6D56" w:rsidTr="00EC6D56">
        <w:trPr>
          <w:trHeight w:val="4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D56" w:rsidRDefault="00EC6D56" w:rsidP="00EC6D56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D56" w:rsidRDefault="00EC6D56" w:rsidP="00EC6D56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работ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D56" w:rsidRDefault="00EC6D56" w:rsidP="00EC6D56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D56" w:rsidRDefault="00EC6D56" w:rsidP="00EC6D56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Объем</w:t>
            </w:r>
          </w:p>
        </w:tc>
      </w:tr>
      <w:tr w:rsidR="00EC6D56" w:rsidRPr="00EC6D56" w:rsidTr="00D11C4B">
        <w:trPr>
          <w:trHeight w:val="4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56" w:rsidRPr="00EC6D56" w:rsidRDefault="00EC6D56" w:rsidP="00442370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6D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C4B" w:rsidRDefault="00546A98" w:rsidP="005E033F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6A9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Поверка аппаратуры "Ви</w:t>
            </w:r>
            <w:r w:rsidR="00D11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бробит-300" энергоблока ст. № 3:</w:t>
            </w:r>
          </w:p>
          <w:p w:rsidR="00D11C4B" w:rsidRDefault="00546A98" w:rsidP="005E033F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6A9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вибрация опор</w:t>
            </w:r>
            <w:r w:rsidR="00D11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ТГ – </w:t>
            </w:r>
          </w:p>
          <w:p w:rsidR="00D11C4B" w:rsidRDefault="00D11C4B" w:rsidP="005E033F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вибрация опор ПТН – </w:t>
            </w:r>
          </w:p>
          <w:p w:rsidR="00D11C4B" w:rsidRDefault="00D11C4B" w:rsidP="005E033F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вибрация опор ПЭН – </w:t>
            </w:r>
          </w:p>
          <w:p w:rsidR="00D11C4B" w:rsidRDefault="00D11C4B" w:rsidP="005E033F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осевой сдвиг ТГ – </w:t>
            </w:r>
          </w:p>
          <w:p w:rsidR="00D11C4B" w:rsidRDefault="00D11C4B" w:rsidP="005E033F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осевой сдвиг ПТН – </w:t>
            </w:r>
          </w:p>
          <w:p w:rsidR="00EC6D56" w:rsidRPr="00EC6D56" w:rsidRDefault="00546A98" w:rsidP="00D11C4B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6A9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осевой сдвиг ПЭН</w:t>
            </w:r>
            <w:r w:rsidR="00D11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–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6D56" w:rsidRDefault="00EC6D56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11C4B" w:rsidRDefault="00A17EE3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</w:t>
            </w:r>
            <w:r w:rsidR="00D11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т.</w:t>
            </w:r>
          </w:p>
          <w:p w:rsidR="00A17EE3" w:rsidRDefault="00A17EE3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7E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шт.</w:t>
            </w:r>
          </w:p>
          <w:p w:rsidR="00A17EE3" w:rsidRDefault="00A17EE3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7E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  <w:p w:rsidR="00A17EE3" w:rsidRDefault="00A17EE3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  <w:p w:rsidR="00A17EE3" w:rsidRDefault="00A17EE3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  <w:p w:rsidR="00A17EE3" w:rsidRPr="00EC6D56" w:rsidRDefault="00A17EE3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6D56" w:rsidRDefault="00EC6D56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11C4B" w:rsidRDefault="00D11C4B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  <w:p w:rsidR="00D11C4B" w:rsidRDefault="00D11C4B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9</w:t>
            </w:r>
          </w:p>
          <w:p w:rsidR="00D11C4B" w:rsidRDefault="00D11C4B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  <w:p w:rsidR="00D11C4B" w:rsidRDefault="00D11C4B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D11C4B" w:rsidRDefault="00BA3FBB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D11C4B" w:rsidRPr="00EC6D56" w:rsidRDefault="00D11C4B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42145F" w:rsidRPr="002A6A73" w:rsidRDefault="0042145F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46795B" w:rsidP="00B56E7E">
      <w:pPr>
        <w:pStyle w:val="a5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результатам выполнения работ выносится решение о пригодности </w:t>
      </w:r>
      <w:r w:rsidR="00FF3A06">
        <w:rPr>
          <w:rFonts w:ascii="Times New Roman" w:hAnsi="Times New Roman"/>
          <w:sz w:val="24"/>
          <w:szCs w:val="24"/>
        </w:rPr>
        <w:t>аппаратуры «Вибробит-300» с оформлением</w:t>
      </w:r>
      <w:r>
        <w:rPr>
          <w:rFonts w:ascii="Times New Roman" w:hAnsi="Times New Roman"/>
          <w:sz w:val="24"/>
          <w:szCs w:val="24"/>
        </w:rPr>
        <w:t xml:space="preserve"> документов (протокол</w:t>
      </w:r>
      <w:r w:rsidR="00FF3A06">
        <w:rPr>
          <w:rFonts w:ascii="Times New Roman" w:hAnsi="Times New Roman"/>
          <w:sz w:val="24"/>
          <w:szCs w:val="24"/>
        </w:rPr>
        <w:t>ов с результатами измерений</w:t>
      </w:r>
      <w:r>
        <w:rPr>
          <w:rFonts w:ascii="Times New Roman" w:hAnsi="Times New Roman"/>
          <w:sz w:val="24"/>
          <w:szCs w:val="24"/>
        </w:rPr>
        <w:t xml:space="preserve">, </w:t>
      </w:r>
      <w:r w:rsidR="00FF3A06">
        <w:rPr>
          <w:rFonts w:ascii="Times New Roman" w:hAnsi="Times New Roman"/>
          <w:sz w:val="24"/>
          <w:szCs w:val="24"/>
        </w:rPr>
        <w:t>свидетельства о поверке</w:t>
      </w:r>
      <w:r>
        <w:rPr>
          <w:rFonts w:ascii="Times New Roman" w:hAnsi="Times New Roman"/>
          <w:sz w:val="24"/>
          <w:szCs w:val="24"/>
        </w:rPr>
        <w:t xml:space="preserve"> и</w:t>
      </w:r>
      <w:r w:rsidR="00FF3A06">
        <w:rPr>
          <w:rFonts w:ascii="Times New Roman" w:hAnsi="Times New Roman"/>
          <w:sz w:val="24"/>
          <w:szCs w:val="24"/>
        </w:rPr>
        <w:t xml:space="preserve"> др.</w:t>
      </w:r>
      <w:r>
        <w:rPr>
          <w:rFonts w:ascii="Times New Roman" w:hAnsi="Times New Roman"/>
          <w:sz w:val="24"/>
          <w:szCs w:val="24"/>
        </w:rPr>
        <w:t>)</w:t>
      </w:r>
      <w:r w:rsidR="00FF3A06">
        <w:rPr>
          <w:rFonts w:ascii="Times New Roman" w:hAnsi="Times New Roman"/>
          <w:sz w:val="24"/>
          <w:szCs w:val="24"/>
        </w:rPr>
        <w:t>.</w:t>
      </w:r>
    </w:p>
    <w:p w:rsidR="00FA2769" w:rsidRPr="002A6A73" w:rsidRDefault="00FA2769" w:rsidP="00B56E7E">
      <w:pPr>
        <w:pStyle w:val="a5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A2769" w:rsidRDefault="00FA2769" w:rsidP="00B13DFC">
      <w:pPr>
        <w:pStyle w:val="a5"/>
        <w:numPr>
          <w:ilvl w:val="0"/>
          <w:numId w:val="4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B13DFC">
        <w:rPr>
          <w:rFonts w:ascii="Times New Roman" w:hAnsi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EF4ADD" w:rsidRPr="00B13DFC" w:rsidRDefault="00EF4ADD" w:rsidP="00EF4ADD">
      <w:pPr>
        <w:pStyle w:val="a5"/>
        <w:suppressAutoHyphens/>
        <w:jc w:val="both"/>
        <w:rPr>
          <w:rFonts w:ascii="Times New Roman" w:hAnsi="Times New Roman"/>
          <w:b/>
          <w:sz w:val="24"/>
          <w:szCs w:val="24"/>
        </w:rPr>
      </w:pPr>
    </w:p>
    <w:p w:rsidR="00FA2769" w:rsidRPr="002A6A73" w:rsidRDefault="00B13DFC" w:rsidP="00B56E7E">
      <w:pPr>
        <w:pStyle w:val="a5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FA2769" w:rsidRPr="002A6A73">
        <w:rPr>
          <w:rFonts w:ascii="Times New Roman" w:hAnsi="Times New Roman"/>
          <w:b/>
          <w:sz w:val="24"/>
          <w:szCs w:val="24"/>
        </w:rPr>
        <w:t>.1. Требования к организации производства работ и их качеству: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  <w:szCs w:val="24"/>
        </w:rPr>
      </w:pPr>
      <w:r w:rsidRPr="00C7157D">
        <w:rPr>
          <w:rFonts w:ascii="Times New Roman" w:hAnsi="Times New Roman"/>
          <w:szCs w:val="24"/>
        </w:rPr>
        <w:t>СО 34.20.501-2003 ПТЭ р. 5. – «Электрическое оборудование электростанций и сетей»</w:t>
      </w:r>
      <w:r>
        <w:rPr>
          <w:rFonts w:ascii="Times New Roman" w:hAnsi="Times New Roman"/>
          <w:szCs w:val="24"/>
        </w:rPr>
        <w:t>.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  <w:szCs w:val="24"/>
        </w:rPr>
      </w:pPr>
      <w:r w:rsidRPr="00C7157D">
        <w:rPr>
          <w:rFonts w:ascii="Times New Roman" w:hAnsi="Times New Roman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C7157D" w:rsidRP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  <w:szCs w:val="24"/>
        </w:rPr>
        <w:t>СО 153- 34.03.150-2003 (РД 153-34.0-03.150-00)</w:t>
      </w:r>
      <w:r w:rsidRPr="00C7157D">
        <w:rPr>
          <w:rFonts w:ascii="Times New Roman" w:hAnsi="Times New Roman"/>
          <w:b/>
          <w:szCs w:val="24"/>
        </w:rPr>
        <w:t xml:space="preserve"> </w:t>
      </w:r>
      <w:r w:rsidRPr="00C7157D"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 xml:space="preserve">РД </w:t>
      </w:r>
      <w:r w:rsidR="00516008">
        <w:rPr>
          <w:rFonts w:ascii="Times New Roman" w:hAnsi="Times New Roman"/>
        </w:rPr>
        <w:t>153-34.0-</w:t>
      </w:r>
      <w:r w:rsidRPr="00C7157D">
        <w:rPr>
          <w:rFonts w:ascii="Times New Roman" w:hAnsi="Times New Roman"/>
        </w:rPr>
        <w:t>1</w:t>
      </w:r>
      <w:r w:rsidR="00516008">
        <w:rPr>
          <w:rFonts w:ascii="Times New Roman" w:hAnsi="Times New Roman"/>
        </w:rPr>
        <w:t>1.205-98</w:t>
      </w:r>
      <w:r w:rsidRPr="00C7157D">
        <w:rPr>
          <w:rFonts w:ascii="Times New Roman" w:hAnsi="Times New Roman"/>
        </w:rPr>
        <w:t xml:space="preserve"> </w:t>
      </w:r>
      <w:r w:rsidR="00516008">
        <w:rPr>
          <w:rFonts w:ascii="Times New Roman" w:hAnsi="Times New Roman"/>
        </w:rPr>
        <w:t>Методические указания. Измерительные каналы информационно-измерительных систем. Организация и порядок проведения калибровки</w:t>
      </w:r>
      <w:r w:rsidRPr="00C7157D">
        <w:rPr>
          <w:rFonts w:ascii="Times New Roman" w:hAnsi="Times New Roman"/>
        </w:rPr>
        <w:t>.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34.03.301-00 (РД 153-34.0-03.301-00). Правила пожарной безопасности д</w:t>
      </w:r>
      <w:r w:rsidR="00E846FD">
        <w:rPr>
          <w:rFonts w:ascii="Times New Roman" w:hAnsi="Times New Roman"/>
        </w:rPr>
        <w:t xml:space="preserve">ля энергетических предприятий. 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153-34.35.611 (РД 34.35.611) Нормы по составу и периодичности технического обслуживания средств измерений и автоматизации на тепловых электростанциях.</w:t>
      </w:r>
    </w:p>
    <w:p w:rsidR="00A17EE3" w:rsidRPr="00A17EE3" w:rsidRDefault="00A17EE3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A17EE3">
        <w:rPr>
          <w:rFonts w:ascii="Times New Roman" w:hAnsi="Times New Roman"/>
          <w:color w:val="000000"/>
        </w:rPr>
        <w:t xml:space="preserve">ГОСТ 253 64-97. Агрегаты паротурбинные стационарные. Нормы вибрации опор </w:t>
      </w:r>
      <w:proofErr w:type="spellStart"/>
      <w:r w:rsidRPr="00A17EE3">
        <w:rPr>
          <w:rFonts w:ascii="Times New Roman" w:hAnsi="Times New Roman"/>
          <w:color w:val="000000"/>
        </w:rPr>
        <w:t>валопроводов</w:t>
      </w:r>
      <w:proofErr w:type="spellEnd"/>
      <w:r w:rsidRPr="00A17EE3">
        <w:rPr>
          <w:rFonts w:ascii="Times New Roman" w:hAnsi="Times New Roman"/>
          <w:color w:val="000000"/>
        </w:rPr>
        <w:t xml:space="preserve"> и общие требования к проведению измерений</w:t>
      </w:r>
      <w:r>
        <w:rPr>
          <w:rFonts w:ascii="Times New Roman" w:hAnsi="Times New Roman"/>
          <w:color w:val="000000"/>
        </w:rPr>
        <w:t>.</w:t>
      </w:r>
    </w:p>
    <w:p w:rsidR="00A17EE3" w:rsidRPr="00A17EE3" w:rsidRDefault="00A17EE3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A17EE3">
        <w:rPr>
          <w:rFonts w:ascii="Times New Roman" w:hAnsi="Times New Roman"/>
          <w:color w:val="000000"/>
        </w:rPr>
        <w:t xml:space="preserve">ГОСТ 253 64-97. Агрегаты паротурбинные стационарные. Нормы вибрации опор </w:t>
      </w:r>
      <w:proofErr w:type="spellStart"/>
      <w:r w:rsidRPr="00A17EE3">
        <w:rPr>
          <w:rFonts w:ascii="Times New Roman" w:hAnsi="Times New Roman"/>
          <w:color w:val="000000"/>
        </w:rPr>
        <w:t>валопроводов</w:t>
      </w:r>
      <w:proofErr w:type="spellEnd"/>
      <w:r w:rsidRPr="00A17EE3">
        <w:rPr>
          <w:rFonts w:ascii="Times New Roman" w:hAnsi="Times New Roman"/>
          <w:color w:val="000000"/>
        </w:rPr>
        <w:t xml:space="preserve"> и общие требования к проведению измерений</w:t>
      </w:r>
      <w:r>
        <w:rPr>
          <w:rFonts w:ascii="Times New Roman" w:hAnsi="Times New Roman"/>
          <w:color w:val="000000"/>
        </w:rPr>
        <w:t>.</w:t>
      </w:r>
    </w:p>
    <w:p w:rsidR="00A17EE3" w:rsidRPr="00A17EE3" w:rsidRDefault="00A17EE3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A17EE3">
        <w:rPr>
          <w:rFonts w:ascii="Times New Roman" w:hAnsi="Times New Roman"/>
        </w:rPr>
        <w:t>Аппаратура «</w:t>
      </w:r>
      <w:proofErr w:type="spellStart"/>
      <w:r w:rsidRPr="00A17EE3">
        <w:rPr>
          <w:rFonts w:ascii="Times New Roman" w:hAnsi="Times New Roman"/>
        </w:rPr>
        <w:t>Вибробит</w:t>
      </w:r>
      <w:proofErr w:type="spellEnd"/>
      <w:r w:rsidRPr="00A17EE3">
        <w:rPr>
          <w:rFonts w:ascii="Times New Roman" w:hAnsi="Times New Roman"/>
        </w:rPr>
        <w:t>», руководство по эксплуатации 9.100 РЭ и 9.300 РЭ</w:t>
      </w:r>
      <w:r>
        <w:rPr>
          <w:rFonts w:ascii="Times New Roman" w:hAnsi="Times New Roman"/>
        </w:rPr>
        <w:t>.</w:t>
      </w:r>
    </w:p>
    <w:p w:rsidR="00C7157D" w:rsidRDefault="00122679" w:rsidP="00E846FD">
      <w:pPr>
        <w:pStyle w:val="2"/>
        <w:widowControl w:val="0"/>
        <w:numPr>
          <w:ilvl w:val="2"/>
          <w:numId w:val="9"/>
        </w:numPr>
        <w:tabs>
          <w:tab w:val="left" w:pos="993"/>
        </w:tabs>
        <w:ind w:left="709" w:hanging="284"/>
        <w:jc w:val="both"/>
        <w:rPr>
          <w:rFonts w:ascii="Times New Roman" w:hAnsi="Times New Roman"/>
        </w:rPr>
      </w:pPr>
      <w:r w:rsidRPr="00122679">
        <w:rPr>
          <w:rFonts w:ascii="Times New Roman" w:hAnsi="Times New Roman"/>
        </w:rPr>
        <w:t>Методические указания по установке номенклату</w:t>
      </w:r>
      <w:r>
        <w:rPr>
          <w:rFonts w:ascii="Times New Roman" w:hAnsi="Times New Roman"/>
        </w:rPr>
        <w:t>ры средств измерений, эксплуати</w:t>
      </w:r>
      <w:r w:rsidRPr="00122679">
        <w:rPr>
          <w:rFonts w:ascii="Times New Roman" w:hAnsi="Times New Roman"/>
        </w:rPr>
        <w:t xml:space="preserve">руемых на </w:t>
      </w:r>
      <w:proofErr w:type="spellStart"/>
      <w:r w:rsidRPr="00122679">
        <w:rPr>
          <w:rFonts w:ascii="Times New Roman" w:hAnsi="Times New Roman"/>
        </w:rPr>
        <w:t>энергопредприятиях</w:t>
      </w:r>
      <w:proofErr w:type="spellEnd"/>
      <w:r w:rsidRPr="00122679">
        <w:rPr>
          <w:rFonts w:ascii="Times New Roman" w:hAnsi="Times New Roman"/>
        </w:rPr>
        <w:t xml:space="preserve"> электроэнергетики, подлежащих поверке (РД 34.11.410-95)</w:t>
      </w:r>
      <w:r>
        <w:rPr>
          <w:rFonts w:ascii="Times New Roman" w:hAnsi="Times New Roman"/>
        </w:rPr>
        <w:t>.</w:t>
      </w:r>
    </w:p>
    <w:p w:rsidR="00C7157D" w:rsidRDefault="00C7157D" w:rsidP="00B56E7E">
      <w:pPr>
        <w:pStyle w:val="2"/>
        <w:widowControl w:val="0"/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и другие документы, входящие в “Указатель действующих в электроэнергетике нормативных документов на 01.03.2010г.” (Москва, ООО «</w:t>
      </w:r>
      <w:proofErr w:type="spellStart"/>
      <w:r w:rsidRPr="00C7157D">
        <w:rPr>
          <w:rFonts w:ascii="Times New Roman" w:hAnsi="Times New Roman"/>
        </w:rPr>
        <w:t>Тексус</w:t>
      </w:r>
      <w:proofErr w:type="spellEnd"/>
      <w:r w:rsidRPr="00C7157D">
        <w:rPr>
          <w:rFonts w:ascii="Times New Roman" w:hAnsi="Times New Roman"/>
        </w:rPr>
        <w:t xml:space="preserve">» 2010) и относящиеся к </w:t>
      </w:r>
      <w:r w:rsidR="0017634C">
        <w:rPr>
          <w:rFonts w:ascii="Times New Roman" w:hAnsi="Times New Roman"/>
        </w:rPr>
        <w:t>выполнению</w:t>
      </w:r>
      <w:r w:rsidRPr="00C7157D">
        <w:rPr>
          <w:rFonts w:ascii="Times New Roman" w:hAnsi="Times New Roman"/>
        </w:rPr>
        <w:t xml:space="preserve"> работ</w:t>
      </w:r>
      <w:r w:rsidR="0017634C">
        <w:rPr>
          <w:rFonts w:ascii="Times New Roman" w:hAnsi="Times New Roman"/>
        </w:rPr>
        <w:t>,</w:t>
      </w:r>
      <w:r w:rsidRPr="00C7157D">
        <w:rPr>
          <w:rFonts w:ascii="Times New Roman" w:hAnsi="Times New Roman"/>
        </w:rPr>
        <w:t xml:space="preserve"> указанных в техническом задании.</w:t>
      </w:r>
    </w:p>
    <w:p w:rsidR="00EF4ADD" w:rsidRPr="00C7157D" w:rsidRDefault="00EF4ADD" w:rsidP="00B56E7E">
      <w:pPr>
        <w:pStyle w:val="2"/>
        <w:widowControl w:val="0"/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B13DFC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.2. Требования к подрядной организации: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FA2769" w:rsidRPr="002A6A73" w:rsidRDefault="00B13DFC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.2.1. Общие требования</w:t>
      </w:r>
      <w:bookmarkEnd w:id="0"/>
      <w:bookmarkEnd w:id="1"/>
      <w:bookmarkEnd w:id="2"/>
      <w:bookmarkEnd w:id="3"/>
      <w:bookmarkEnd w:id="4"/>
      <w:r w:rsidR="00FA2769"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опыт работы по </w:t>
      </w:r>
      <w:r w:rsidR="00997EFA">
        <w:rPr>
          <w:rFonts w:ascii="Times New Roman" w:hAnsi="Times New Roman" w:cs="Times New Roman"/>
          <w:sz w:val="24"/>
          <w:szCs w:val="24"/>
        </w:rPr>
        <w:t>заявляемой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не менее </w:t>
      </w:r>
      <w:r w:rsidR="00EF4AD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лет;</w:t>
      </w:r>
    </w:p>
    <w:p w:rsidR="00C7157D" w:rsidRDefault="00C7157D" w:rsidP="00B56E7E">
      <w:pPr>
        <w:widowControl/>
        <w:numPr>
          <w:ilvl w:val="0"/>
          <w:numId w:val="11"/>
        </w:numPr>
        <w:autoSpaceDE/>
        <w:adjustRightInd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Свидетельства о</w:t>
      </w:r>
      <w:r w:rsidR="0017634C">
        <w:rPr>
          <w:rFonts w:ascii="Times New Roman" w:hAnsi="Times New Roman" w:cs="Times New Roman"/>
          <w:sz w:val="24"/>
          <w:szCs w:val="24"/>
        </w:rPr>
        <w:t xml:space="preserve"> членстве в СРО </w:t>
      </w:r>
      <w:r w:rsidR="00EF4ADD">
        <w:rPr>
          <w:rFonts w:ascii="Times New Roman" w:hAnsi="Times New Roman" w:cs="Times New Roman"/>
          <w:sz w:val="24"/>
          <w:szCs w:val="24"/>
        </w:rPr>
        <w:t>не требуется;</w:t>
      </w:r>
    </w:p>
    <w:p w:rsidR="00C7157D" w:rsidRDefault="00C7157D" w:rsidP="00B56E7E">
      <w:pPr>
        <w:widowControl/>
        <w:numPr>
          <w:ilvl w:val="0"/>
          <w:numId w:val="11"/>
        </w:numPr>
        <w:suppressAutoHyphens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обеспечить соответствие сметной документации требованиям системы ценообразования,</w:t>
      </w:r>
      <w:r w:rsidR="007F50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принятой в ОАО «ТГК-1»;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определённой настоящим договором;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подрядчик обязан соблюдать требования СЭМ ОАО «ТГК-1» по управлению значимыми экологическими аспектами в рамках деятельности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определённой настоящим </w:t>
      </w:r>
      <w:r w:rsidRPr="00BA6EB6">
        <w:rPr>
          <w:rFonts w:ascii="Times New Roman" w:hAnsi="Times New Roman" w:cs="Times New Roman"/>
          <w:sz w:val="24"/>
          <w:szCs w:val="24"/>
        </w:rPr>
        <w:t>договором (пункт включается в договор в случае, если деятельность подрядчика связана</w:t>
      </w:r>
      <w:r>
        <w:rPr>
          <w:rFonts w:ascii="Times New Roman" w:hAnsi="Times New Roman" w:cs="Times New Roman"/>
          <w:sz w:val="24"/>
          <w:szCs w:val="24"/>
        </w:rPr>
        <w:t xml:space="preserve"> со значимыми экологическими аспектами.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Например: образование, сбор, вывоз и размещение строительно-промышленных отходов, других отходов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классов опасности, а также других значимых экологических аспектов);</w:t>
      </w:r>
      <w:proofErr w:type="gramEnd"/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подрядчик несёт ответственность за соблюдение требований природоохранного законодательства Российской Федерации и СЭМ ОАО «ТГК-1»;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акты сдачи-приёмки могут быть подписаны Заказчиком при условии выполнения подрядчиком указанных выше требований.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B13DFC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>
        <w:rPr>
          <w:rFonts w:ascii="Times New Roman" w:hAnsi="Times New Roman" w:cs="Times New Roman"/>
          <w:b/>
          <w:sz w:val="24"/>
          <w:szCs w:val="24"/>
        </w:rPr>
        <w:t>2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.2.2. Специальные требования</w:t>
      </w:r>
      <w:bookmarkEnd w:id="5"/>
      <w:bookmarkEnd w:id="6"/>
      <w:bookmarkEnd w:id="7"/>
      <w:bookmarkEnd w:id="8"/>
      <w:bookmarkEnd w:id="9"/>
      <w:r w:rsidR="00FA2769"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персонал должен быть обучен и пройти проверку знаний по правилам ПТЭ, ОТ, ПБ и другим правилам, в соответствии с особенностями выполнени</w:t>
      </w:r>
      <w:r w:rsidR="00BA6EB6">
        <w:rPr>
          <w:rFonts w:ascii="Times New Roman" w:hAnsi="Times New Roman" w:cs="Times New Roman"/>
          <w:sz w:val="24"/>
          <w:szCs w:val="24"/>
        </w:rPr>
        <w:t>я рабо</w:t>
      </w:r>
      <w:r>
        <w:rPr>
          <w:rFonts w:ascii="Times New Roman" w:hAnsi="Times New Roman" w:cs="Times New Roman"/>
          <w:sz w:val="24"/>
          <w:szCs w:val="24"/>
        </w:rPr>
        <w:t xml:space="preserve">т, а также руководители и специалисты должны быть аттестованы в области промышленной безопасности, энергетической безопасности и по другим областям надзора, в соответствии с выполняемыми работами; 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нормами.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персонала</w:t>
      </w:r>
      <w:r w:rsidR="00D7722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осуществляющего ремонт электротехнического оборудования (в том числе ремонт оборудования цеха ТАИ),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желательно иметь сертификат в соответствии со стандартами ISO;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все необходимые инструменты</w:t>
      </w:r>
      <w:r w:rsidR="004F761B">
        <w:rPr>
          <w:rFonts w:ascii="Times New Roman" w:hAnsi="Times New Roman" w:cs="Times New Roman"/>
          <w:sz w:val="24"/>
          <w:szCs w:val="24"/>
        </w:rPr>
        <w:t>, приборы, средства измерений</w:t>
      </w:r>
      <w:r>
        <w:rPr>
          <w:rFonts w:ascii="Times New Roman" w:hAnsi="Times New Roman" w:cs="Times New Roman"/>
          <w:sz w:val="24"/>
          <w:szCs w:val="24"/>
        </w:rPr>
        <w:t xml:space="preserve"> и специальные приспособления;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возможность выполнения работ по ремонту в заводских условиях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месяц до начала работ представить согласованный график и обеспечить его выполнение 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GoBack"/>
      <w:bookmarkEnd w:id="10"/>
    </w:p>
    <w:sectPr w:rsidR="00FA2769" w:rsidRPr="002A6A73" w:rsidSect="0042145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3E2731FF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>
    <w:nsid w:val="439579FB"/>
    <w:multiLevelType w:val="hybridMultilevel"/>
    <w:tmpl w:val="F288E728"/>
    <w:lvl w:ilvl="0" w:tplc="679A0E6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96578E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7">
    <w:nsid w:val="4FF353EB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8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A33DAC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9"/>
  </w:num>
  <w:num w:numId="8">
    <w:abstractNumId w:val="7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F49"/>
    <w:rsid w:val="00122679"/>
    <w:rsid w:val="0017634C"/>
    <w:rsid w:val="00187F49"/>
    <w:rsid w:val="001A23EA"/>
    <w:rsid w:val="001F2440"/>
    <w:rsid w:val="001F621A"/>
    <w:rsid w:val="002A46BB"/>
    <w:rsid w:val="002A6A73"/>
    <w:rsid w:val="002D20AC"/>
    <w:rsid w:val="002D6913"/>
    <w:rsid w:val="00317104"/>
    <w:rsid w:val="00320EA2"/>
    <w:rsid w:val="00324F3A"/>
    <w:rsid w:val="003439E7"/>
    <w:rsid w:val="00383E7B"/>
    <w:rsid w:val="003B1E97"/>
    <w:rsid w:val="004020B2"/>
    <w:rsid w:val="0042145F"/>
    <w:rsid w:val="00442370"/>
    <w:rsid w:val="0046795B"/>
    <w:rsid w:val="004F761B"/>
    <w:rsid w:val="00516008"/>
    <w:rsid w:val="00546A98"/>
    <w:rsid w:val="00644347"/>
    <w:rsid w:val="006814EC"/>
    <w:rsid w:val="006C6421"/>
    <w:rsid w:val="006E08ED"/>
    <w:rsid w:val="00764F2D"/>
    <w:rsid w:val="007D2DEF"/>
    <w:rsid w:val="007F50BA"/>
    <w:rsid w:val="0080650E"/>
    <w:rsid w:val="008174A8"/>
    <w:rsid w:val="0091232F"/>
    <w:rsid w:val="00957E59"/>
    <w:rsid w:val="00997EFA"/>
    <w:rsid w:val="00A17EE3"/>
    <w:rsid w:val="00A4086C"/>
    <w:rsid w:val="00AA1E0C"/>
    <w:rsid w:val="00AB3C1E"/>
    <w:rsid w:val="00B13DFC"/>
    <w:rsid w:val="00B56E7E"/>
    <w:rsid w:val="00BA2D26"/>
    <w:rsid w:val="00BA3FBB"/>
    <w:rsid w:val="00BA6EB6"/>
    <w:rsid w:val="00BB4452"/>
    <w:rsid w:val="00BC0609"/>
    <w:rsid w:val="00BF471A"/>
    <w:rsid w:val="00C22266"/>
    <w:rsid w:val="00C7157D"/>
    <w:rsid w:val="00C75C08"/>
    <w:rsid w:val="00CA73F6"/>
    <w:rsid w:val="00CB5898"/>
    <w:rsid w:val="00CE109F"/>
    <w:rsid w:val="00CE60E6"/>
    <w:rsid w:val="00D11C4B"/>
    <w:rsid w:val="00D52D90"/>
    <w:rsid w:val="00D77223"/>
    <w:rsid w:val="00D808A6"/>
    <w:rsid w:val="00E846FD"/>
    <w:rsid w:val="00EC6D56"/>
    <w:rsid w:val="00EF4ADD"/>
    <w:rsid w:val="00F63FDF"/>
    <w:rsid w:val="00FA2769"/>
    <w:rsid w:val="00FC6F71"/>
    <w:rsid w:val="00FE6361"/>
    <w:rsid w:val="00FF3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27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semiHidden/>
    <w:unhideWhenUsed/>
    <w:rsid w:val="00C7157D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semiHidden/>
    <w:rsid w:val="00C7157D"/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27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semiHidden/>
    <w:unhideWhenUsed/>
    <w:rsid w:val="00C7157D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semiHidden/>
    <w:rsid w:val="00C7157D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</Pages>
  <Words>1227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Сибгатуллина</dc:creator>
  <cp:keywords/>
  <dc:description/>
  <cp:lastModifiedBy>Моисеенко Юлия Витальевна</cp:lastModifiedBy>
  <cp:revision>15</cp:revision>
  <cp:lastPrinted>2014-06-03T06:24:00Z</cp:lastPrinted>
  <dcterms:created xsi:type="dcterms:W3CDTF">2014-05-21T10:11:00Z</dcterms:created>
  <dcterms:modified xsi:type="dcterms:W3CDTF">2014-06-06T07:37:00Z</dcterms:modified>
</cp:coreProperties>
</file>